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24" w:rsidRPr="00185898" w:rsidRDefault="00EB5624" w:rsidP="00EB5624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2A43D3"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Приложение</w:t>
      </w:r>
      <w:r w:rsidR="00DC60BA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№1</w:t>
      </w:r>
      <w:r w:rsidR="002A43D3"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к приказу </w:t>
      </w:r>
    </w:p>
    <w:p w:rsidR="002A43D3" w:rsidRPr="00185898" w:rsidRDefault="00DC60BA" w:rsidP="00DC60BA">
      <w:pPr>
        <w:pStyle w:val="a3"/>
        <w:jc w:val="center"/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</w:pPr>
      <w:r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  <w:t xml:space="preserve">                                                                                             </w:t>
      </w:r>
      <w:r w:rsidR="00EB5624" w:rsidRPr="00185898"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  <w:t xml:space="preserve">№ </w:t>
      </w:r>
      <w:r w:rsidR="00EB5624" w:rsidRPr="00185898"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  <w:u w:val="single"/>
        </w:rPr>
        <w:t>144</w:t>
      </w:r>
      <w:r w:rsidR="00EB5624" w:rsidRPr="00185898"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  <w:t xml:space="preserve"> </w:t>
      </w:r>
      <w:proofErr w:type="spellStart"/>
      <w:r w:rsidR="00EB5624" w:rsidRPr="00185898"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  <w:t>о.д</w:t>
      </w:r>
      <w:proofErr w:type="spellEnd"/>
      <w:r w:rsidR="00EB5624" w:rsidRPr="00185898"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  <w:t>. от 20.08.20</w:t>
      </w:r>
      <w:r w:rsidR="00EB5624" w:rsidRPr="00185898"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  <w:lang w:val="tt-RU"/>
        </w:rPr>
        <w:t>20</w:t>
      </w:r>
      <w:r w:rsidR="00EB5624" w:rsidRPr="00185898"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  <w:t>г.</w:t>
      </w:r>
    </w:p>
    <w:p w:rsidR="00EB5624" w:rsidRPr="00185898" w:rsidRDefault="00EB5624" w:rsidP="002A43D3">
      <w:pPr>
        <w:pStyle w:val="a3"/>
        <w:jc w:val="right"/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</w:pPr>
    </w:p>
    <w:p w:rsidR="00EB5624" w:rsidRPr="00185898" w:rsidRDefault="00DC60BA" w:rsidP="002A43D3">
      <w:pPr>
        <w:pStyle w:val="a3"/>
        <w:jc w:val="right"/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</w:pPr>
      <w:r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  <w:t>Утверждено</w:t>
      </w:r>
      <w:r w:rsidR="00EB5624" w:rsidRPr="00185898">
        <w:rPr>
          <w:rFonts w:ascii="Times New Roman" w:eastAsia="Times New Roman" w:hAnsi="Times New Roman"/>
          <w:bCs/>
          <w:color w:val="595959" w:themeColor="text1" w:themeTint="A6"/>
          <w:spacing w:val="5"/>
          <w:sz w:val="24"/>
          <w:szCs w:val="24"/>
        </w:rPr>
        <w:t xml:space="preserve">: </w:t>
      </w:r>
    </w:p>
    <w:p w:rsidR="00EB5624" w:rsidRPr="00185898" w:rsidRDefault="00EB5624" w:rsidP="00EB5624">
      <w:pPr>
        <w:pStyle w:val="Textbody"/>
        <w:spacing w:line="270" w:lineRule="atLeast"/>
        <w:jc w:val="right"/>
        <w:rPr>
          <w:rFonts w:cs="Times New Roman"/>
          <w:color w:val="595959" w:themeColor="text1" w:themeTint="A6"/>
          <w:lang w:val="ru-RU"/>
        </w:rPr>
      </w:pPr>
      <w:r w:rsidRPr="00185898">
        <w:rPr>
          <w:rFonts w:cs="Times New Roman"/>
          <w:color w:val="595959" w:themeColor="text1" w:themeTint="A6"/>
          <w:lang w:val="ru-RU"/>
        </w:rPr>
        <w:t>Директор МБОУ «</w:t>
      </w:r>
      <w:proofErr w:type="spellStart"/>
      <w:r w:rsidRPr="00185898">
        <w:rPr>
          <w:rFonts w:cs="Times New Roman"/>
          <w:color w:val="595959" w:themeColor="text1" w:themeTint="A6"/>
          <w:lang w:val="ru-RU"/>
        </w:rPr>
        <w:t>Большетарханская</w:t>
      </w:r>
      <w:proofErr w:type="spellEnd"/>
      <w:r w:rsidRPr="00185898">
        <w:rPr>
          <w:rFonts w:cs="Times New Roman"/>
          <w:color w:val="595959" w:themeColor="text1" w:themeTint="A6"/>
          <w:lang w:val="ru-RU"/>
        </w:rPr>
        <w:t xml:space="preserve"> СОШ»</w:t>
      </w:r>
    </w:p>
    <w:p w:rsidR="00EB5624" w:rsidRPr="00185898" w:rsidRDefault="00EB5624" w:rsidP="00EB5624">
      <w:pPr>
        <w:pStyle w:val="Textbody"/>
        <w:spacing w:line="270" w:lineRule="atLeast"/>
        <w:jc w:val="right"/>
        <w:rPr>
          <w:rFonts w:cs="Times New Roman"/>
          <w:color w:val="595959" w:themeColor="text1" w:themeTint="A6"/>
          <w:lang w:val="ru-RU"/>
        </w:rPr>
      </w:pPr>
      <w:r w:rsidRPr="00185898">
        <w:rPr>
          <w:rFonts w:cs="Times New Roman"/>
          <w:color w:val="595959" w:themeColor="text1" w:themeTint="A6"/>
          <w:lang w:val="ru-RU"/>
        </w:rPr>
        <w:t>__________________Шагаев Р.И.</w:t>
      </w:r>
    </w:p>
    <w:p w:rsidR="00EB5624" w:rsidRPr="00185898" w:rsidRDefault="00EB5624" w:rsidP="002A43D3">
      <w:pPr>
        <w:pStyle w:val="a3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bookmarkStart w:id="0" w:name="_GoBack"/>
      <w:bookmarkEnd w:id="0"/>
    </w:p>
    <w:p w:rsidR="00EB5624" w:rsidRPr="00185898" w:rsidRDefault="00EB5624" w:rsidP="002A43D3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</w:p>
    <w:p w:rsidR="002A43D3" w:rsidRPr="00185898" w:rsidRDefault="002A43D3" w:rsidP="002A43D3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ПОЛОЖЕНИЕ</w:t>
      </w:r>
    </w:p>
    <w:p w:rsidR="00A562CC" w:rsidRPr="00185898" w:rsidRDefault="002A43D3" w:rsidP="002A43D3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о порядке </w:t>
      </w:r>
      <w:r w:rsidR="00A562CC"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обеспечения </w:t>
      </w:r>
      <w:proofErr w:type="gramStart"/>
      <w:r w:rsidR="00A562CC"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обучающихся</w:t>
      </w:r>
      <w:proofErr w:type="gramEnd"/>
    </w:p>
    <w:p w:rsidR="00A562CC" w:rsidRPr="00185898" w:rsidRDefault="00A562CC" w:rsidP="002A43D3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МБОУ «</w:t>
      </w:r>
      <w:proofErr w:type="spellStart"/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Большетарханская</w:t>
      </w:r>
      <w:proofErr w:type="spellEnd"/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СОШ» </w:t>
      </w:r>
      <w:proofErr w:type="spellStart"/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Тетюшского</w:t>
      </w:r>
      <w:proofErr w:type="spellEnd"/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муниципального района РТ</w:t>
      </w:r>
    </w:p>
    <w:p w:rsidR="002A43D3" w:rsidRPr="00185898" w:rsidRDefault="00A562CC" w:rsidP="00A562CC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учебниками</w:t>
      </w:r>
      <w:r w:rsidR="002A43D3"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,</w:t>
      </w:r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учебными пособиями</w:t>
      </w:r>
      <w:r w:rsidR="002A43D3"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, а также</w:t>
      </w:r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учебно-методическими материалами</w:t>
      </w:r>
    </w:p>
    <w:p w:rsidR="002A43D3" w:rsidRPr="00185898" w:rsidRDefault="002A43D3" w:rsidP="002A43D3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на 2020 – 2021 учебный год.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1.Общие положения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«О библиотечном деле», Примерным положением о библиотеке общеобразовательного учреждения, утвержденном </w:t>
      </w:r>
      <w:proofErr w:type="spell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Минобрнауки</w:t>
      </w:r>
      <w:proofErr w:type="spell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, Федеральным законом от 25 июля 2002г. № 114-ФЗ « О противодействии экстремистской деятельности».</w:t>
      </w:r>
    </w:p>
    <w:p w:rsidR="002A43D3" w:rsidRPr="002A43D3" w:rsidRDefault="00A562CC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1.2. Настоящее 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Положение  определяет   порядок  обеспечения   учебниками,   механизм  пополнения   и  обновления   их  в  соответствии   с  федеральными   перечнями   учебников,  </w:t>
      </w: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           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1.3. Настоящее  Положение  регламентирует  п</w:t>
      </w:r>
      <w:r w:rsidR="00A562CC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орядок  учета,  использования и</w:t>
      </w: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 сохранения  б</w:t>
      </w:r>
      <w:r w:rsidR="00A562CC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иб</w:t>
      </w: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лиотечного фонда учебников образовательной организации.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1.4. Настоящее Положение рассматривается и утверждается Педагогическим советом </w:t>
      </w: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МБОУ «</w:t>
      </w:r>
      <w:proofErr w:type="spellStart"/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Большетарханская</w:t>
      </w:r>
      <w:proofErr w:type="spellEnd"/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СОШ» </w:t>
      </w:r>
      <w:proofErr w:type="spellStart"/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Тетюшского</w:t>
      </w:r>
      <w:proofErr w:type="spellEnd"/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муниципального района РТ.</w:t>
      </w:r>
    </w:p>
    <w:p w:rsidR="002A43D3" w:rsidRPr="002A43D3" w:rsidRDefault="002A43D3" w:rsidP="00A562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2. Порядок комплектования библиотечного фонда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2.1. Образовательное учреждение самостоятельно в   определении: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proofErr w:type="gram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- комплекта  учебников, учебных пособий, </w:t>
      </w:r>
      <w:proofErr w:type="spell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учебно</w:t>
      </w:r>
      <w:proofErr w:type="spell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- методических  материалов, обеспечивающих преподавание учебного предмета, курса, дисциплины (модуля) в  соответствии   с  федеральными   перечнями   учебников,  рекомендованных (допущенных) к использованию в образовательном процессе;</w:t>
      </w:r>
      <w:proofErr w:type="gramEnd"/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- порядка  предоставления в пользование, порядка пользования  учебниками  и  учебными  пособиями  обучающимся,  осваивающим </w:t>
      </w:r>
      <w:r w:rsidR="000F1531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 </w:t>
      </w: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учебные  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 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lastRenderedPageBreak/>
        <w:t>- порядка организации работы по сохранению фонда учебной литературы школьной библиотеки.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2.2. Комплектование фонда учебников происходит на основе Приказа  Министерства  образования  и  науки  РФ «Об  утверждении  Федеральных  перечней  учебников,  рекомендованных  (допущенных)  к  использованию  в  образовательном процессе в образовательных учреждениях, реализующих        образовательные  программы общего образования и имеющих государственную аккредитацию».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2.</w:t>
      </w:r>
      <w:r w:rsidR="00A562CC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3</w:t>
      </w: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. Ответственность  за обеспечение </w:t>
      </w:r>
      <w:proofErr w:type="gram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обучающихся</w:t>
      </w:r>
      <w:proofErr w:type="gram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учебниками несет руководитель образовательной организации.</w:t>
      </w:r>
    </w:p>
    <w:p w:rsidR="002A43D3" w:rsidRPr="002A43D3" w:rsidRDefault="00A562CC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2.4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. Механизм формирования фонда учебников включает следующие этапы: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 проведение диагностики обеспеченности обучающихся   школы   учебниками   на  новый учебный год  ос</w:t>
      </w:r>
      <w:r w:rsidR="00505850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уществляет </w:t>
      </w:r>
      <w:r w:rsidR="009B54A6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педаго</w:t>
      </w:r>
      <w:proofErr w:type="gramStart"/>
      <w:r w:rsidR="009B54A6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г-</w:t>
      </w:r>
      <w:proofErr w:type="gramEnd"/>
      <w:r w:rsidR="009B54A6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  <w:r w:rsidR="00505850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библиотекарь</w:t>
      </w: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ответственный за  библиотечный фонд   совместно с  заместителем директора;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- 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</w:t>
      </w:r>
      <w:r w:rsidR="00505850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       </w:t>
      </w: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образовательных   учреждениях на новый  учебный год осуществляется заместителем директора;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 составление  перспективного  плана  обеспеченности  </w:t>
      </w:r>
      <w:proofErr w:type="gram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обучающихся</w:t>
      </w:r>
      <w:proofErr w:type="gram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 учебниками  на новый учебный год осуществляется заместителем директора;</w:t>
      </w:r>
    </w:p>
    <w:p w:rsidR="002A43D3" w:rsidRPr="002A43D3" w:rsidRDefault="009B54A6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_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утверждение  перспективного  плана  обеспеченности  </w:t>
      </w:r>
      <w:proofErr w:type="gramStart"/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обучающихся</w:t>
      </w:r>
      <w:proofErr w:type="gramEnd"/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 учебниками  </w:t>
      </w: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осуществляется на Педагогическом совете школы;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 оформление заказа учебников осуществляется на основе перспективного плана  обеспеченности     обучающихся     учебниками, согласуется с заместителем директора  и утверждается директором школы;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- приём   и  техническую    обработку    поступивших     учебников  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3. Порядок информирования участников образовательного процесса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3.1. Классные руководители, учителя-предметники   получают   информацию   об  обеспеченности  учебниками  </w:t>
      </w:r>
      <w:proofErr w:type="gram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обучающихся</w:t>
      </w:r>
      <w:proofErr w:type="gram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 на  новый  учебный  год  от педагога-библиотекаря,  ответственного за библиотечный фонд.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3.2. Информирование родителей   о  порядке   обеспечения    учебниками  осуществляется через классных руководителей.</w:t>
      </w:r>
    </w:p>
    <w:p w:rsidR="009B54A6" w:rsidRPr="00185898" w:rsidRDefault="009B54A6" w:rsidP="002A4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</w:p>
    <w:p w:rsidR="009B54A6" w:rsidRPr="00185898" w:rsidRDefault="009B54A6" w:rsidP="002A4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</w:p>
    <w:p w:rsidR="002A43D3" w:rsidRPr="002A43D3" w:rsidRDefault="002A43D3" w:rsidP="002A43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lastRenderedPageBreak/>
        <w:t>4. Порядок пользования учебным фондом библиотеки</w:t>
      </w:r>
    </w:p>
    <w:p w:rsidR="002A43D3" w:rsidRPr="002A43D3" w:rsidRDefault="009B54A6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4.1.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Все  категории   </w:t>
      </w:r>
      <w:proofErr w:type="gramStart"/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обучающихся</w:t>
      </w:r>
      <w:proofErr w:type="gramEnd"/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   школы   имеют    право   бесплатного   пользования  </w:t>
      </w: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учебниками из фонда библиотеки.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4.2. Учебники  выдаются  в  пользование  </w:t>
      </w:r>
      <w:proofErr w:type="gram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обучающимся</w:t>
      </w:r>
      <w:proofErr w:type="gram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 на  текущий  учебный  год.   </w:t>
      </w:r>
    </w:p>
    <w:p w:rsidR="002A43D3" w:rsidRPr="002A43D3" w:rsidRDefault="009B54A6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4.3.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Учебники,  по  которым  обучение  ведется  два  или  несколько  лет,  могут  быть </w:t>
      </w: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выданы обучающимся на весь период изучения данного предмета.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4.4. Обучающиеся  получают учебники </w:t>
      </w:r>
      <w:proofErr w:type="gram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из фонда библиотеки  в конце учебного года по графику при   отсутствии   задолженности    за  предыдущий    учебный    год</w:t>
      </w:r>
      <w:proofErr w:type="gram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,  как  по  </w:t>
      </w:r>
      <w:r w:rsidR="009B54A6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           </w:t>
      </w: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художественной, так и по учебной литературе.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</w:t>
      </w:r>
      <w:proofErr w:type="gram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обучающегося</w:t>
      </w:r>
      <w:proofErr w:type="gram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4.7. При отчислении из школы обучающийся или его родители (законные представители)   должны    сдать  комплект    учебников,   выданный     в  пользование  </w:t>
      </w:r>
      <w:r w:rsidR="00CA1D85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</w:t>
      </w: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библиотекой.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4.8.  В  случае порчи   или   потери   учебника   родители   (законные   представители)  обязаны</w:t>
      </w:r>
      <w:r w:rsidR="00C70AE4"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     </w:t>
      </w: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 возместить  ущерб  и  вернуть  в  библиотеку  новый  учебник, соответствующий     по   всем   параметрам   ранее   утерянному    или  испорченному.</w:t>
      </w:r>
    </w:p>
    <w:p w:rsidR="002A43D3" w:rsidRPr="002A43D3" w:rsidRDefault="00C70AE4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185898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4.9. В  целях снижения  </w:t>
      </w:r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веса ежедневного комплекта учебников и   письменных  принадлежностей, обучающихся возможно предоставление учебников по предметам музыка, изобразительное искусство, технология,       основы безопасности  жизнедеятельности,  физическая  культура,  основы  религиозных  культур и светской этики, мировая художественная культура, только   для   работы на уроках. В случае</w:t>
      </w:r>
      <w:proofErr w:type="gramStart"/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,</w:t>
      </w:r>
      <w:proofErr w:type="gramEnd"/>
      <w:r w:rsidR="002A43D3"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2A43D3" w:rsidRPr="002A43D3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4.10. Учебно-методические  материалы, предназначенные для </w:t>
      </w:r>
      <w:proofErr w:type="gram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обучающихся</w:t>
      </w:r>
      <w:proofErr w:type="gram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, предоставляются бесплатно. Учебная литература для  индивидуальной работы </w:t>
      </w:r>
      <w:proofErr w:type="gramStart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обучающихся</w:t>
      </w:r>
      <w:proofErr w:type="gramEnd"/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BC4711" w:rsidRPr="00185898" w:rsidRDefault="002A43D3" w:rsidP="002A43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2A43D3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</w:t>
      </w:r>
    </w:p>
    <w:sectPr w:rsidR="00BC4711" w:rsidRPr="0018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5DB7"/>
    <w:multiLevelType w:val="multilevel"/>
    <w:tmpl w:val="FF60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BC0DB3"/>
    <w:multiLevelType w:val="multilevel"/>
    <w:tmpl w:val="8D36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3D3"/>
    <w:rsid w:val="0001289D"/>
    <w:rsid w:val="000F1531"/>
    <w:rsid w:val="00185898"/>
    <w:rsid w:val="002A43D3"/>
    <w:rsid w:val="004C5A03"/>
    <w:rsid w:val="00505850"/>
    <w:rsid w:val="009B54A6"/>
    <w:rsid w:val="00A562CC"/>
    <w:rsid w:val="00BF464F"/>
    <w:rsid w:val="00C70AE4"/>
    <w:rsid w:val="00CA1D85"/>
    <w:rsid w:val="00DC60BA"/>
    <w:rsid w:val="00EB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3D3"/>
    <w:pPr>
      <w:spacing w:after="0" w:line="240" w:lineRule="auto"/>
    </w:pPr>
  </w:style>
  <w:style w:type="paragraph" w:customStyle="1" w:styleId="Textbody">
    <w:name w:val="Text body"/>
    <w:basedOn w:val="a"/>
    <w:rsid w:val="00EB562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3D3"/>
    <w:pPr>
      <w:spacing w:after="0" w:line="240" w:lineRule="auto"/>
    </w:pPr>
  </w:style>
  <w:style w:type="paragraph" w:customStyle="1" w:styleId="Textbody">
    <w:name w:val="Text body"/>
    <w:basedOn w:val="a"/>
    <w:rsid w:val="00EB562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6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7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8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47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03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866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49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950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64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05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289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75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2850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7344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302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9334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364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190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11793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968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2395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3779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ОГЭ</cp:lastModifiedBy>
  <cp:revision>8</cp:revision>
  <dcterms:created xsi:type="dcterms:W3CDTF">2020-10-30T08:44:00Z</dcterms:created>
  <dcterms:modified xsi:type="dcterms:W3CDTF">2020-10-30T10:05:00Z</dcterms:modified>
</cp:coreProperties>
</file>